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2C846" w14:textId="440DB95A" w:rsidR="004E4AE7" w:rsidRDefault="009D58A7" w:rsidP="00D42830">
      <w:pPr>
        <w:spacing w:line="240" w:lineRule="auto"/>
        <w:jc w:val="center"/>
        <w:rPr>
          <w:b/>
          <w:bCs/>
        </w:rPr>
      </w:pPr>
      <w:r w:rsidRPr="009D58A7">
        <w:rPr>
          <w:b/>
          <w:bCs/>
        </w:rPr>
        <w:t xml:space="preserve">2025 Belt and Road Ministerial Conference on </w:t>
      </w:r>
      <w:r w:rsidRPr="009D58A7">
        <w:rPr>
          <w:b/>
          <w:bCs/>
        </w:rPr>
        <w:br/>
        <w:t>Disaster Risk Reduction and Emergency Management Conference</w:t>
      </w:r>
      <w:r>
        <w:rPr>
          <w:rFonts w:hint="eastAsia"/>
          <w:b/>
          <w:bCs/>
        </w:rPr>
        <w:t xml:space="preserve"> </w:t>
      </w:r>
      <w:r w:rsidR="00D42830">
        <w:rPr>
          <w:b/>
          <w:bCs/>
        </w:rPr>
        <w:br/>
      </w:r>
      <w:r w:rsidR="00C05ADB">
        <w:rPr>
          <w:b/>
          <w:bCs/>
          <w:sz w:val="22"/>
          <w:szCs w:val="22"/>
          <w:lang w:eastAsia="zh-CN"/>
        </w:rPr>
        <w:t>Friday 7</w:t>
      </w:r>
      <w:r w:rsidR="00B90338" w:rsidRPr="00D42830">
        <w:rPr>
          <w:b/>
          <w:bCs/>
          <w:sz w:val="22"/>
          <w:szCs w:val="22"/>
        </w:rPr>
        <w:t xml:space="preserve"> </w:t>
      </w:r>
      <w:r w:rsidRPr="00D42830">
        <w:rPr>
          <w:b/>
          <w:bCs/>
          <w:sz w:val="22"/>
          <w:szCs w:val="22"/>
          <w:lang w:eastAsia="zh-CN"/>
        </w:rPr>
        <w:t>November</w:t>
      </w:r>
      <w:r w:rsidRPr="00D42830">
        <w:rPr>
          <w:rFonts w:hint="eastAsia"/>
          <w:b/>
          <w:bCs/>
          <w:sz w:val="22"/>
          <w:szCs w:val="22"/>
          <w:lang w:eastAsia="zh-CN"/>
        </w:rPr>
        <w:t xml:space="preserve"> 2025</w:t>
      </w:r>
      <w:r w:rsidRPr="00D42830">
        <w:rPr>
          <w:b/>
          <w:bCs/>
          <w:sz w:val="22"/>
          <w:szCs w:val="22"/>
        </w:rPr>
        <w:t>, Sanya, Hainan Province, China</w:t>
      </w:r>
    </w:p>
    <w:p w14:paraId="72FA4223" w14:textId="77777777" w:rsidR="00C05ADB" w:rsidRDefault="00D42830" w:rsidP="00D42830">
      <w:pPr>
        <w:spacing w:line="240" w:lineRule="auto"/>
        <w:jc w:val="center"/>
        <w:rPr>
          <w:i/>
          <w:iCs/>
          <w:sz w:val="22"/>
          <w:szCs w:val="22"/>
          <w:lang w:eastAsia="zh-CN"/>
        </w:rPr>
      </w:pPr>
      <w:r>
        <w:rPr>
          <w:b/>
          <w:bCs/>
          <w:u w:val="single"/>
          <w:lang w:eastAsia="zh-CN"/>
        </w:rPr>
        <w:br/>
        <w:t>Opening Address</w:t>
      </w:r>
      <w:r w:rsidR="00446F23" w:rsidRPr="00446F23">
        <w:rPr>
          <w:b/>
          <w:bCs/>
          <w:u w:val="single"/>
          <w:lang w:eastAsia="zh-CN"/>
        </w:rPr>
        <w:t xml:space="preserve"> for Vincent Omuga</w:t>
      </w:r>
      <w:r>
        <w:rPr>
          <w:b/>
          <w:bCs/>
          <w:u w:val="single"/>
          <w:lang w:eastAsia="zh-CN"/>
        </w:rPr>
        <w:t xml:space="preserve">, Head of Office, OCHA ROAP </w:t>
      </w:r>
      <w:r>
        <w:rPr>
          <w:b/>
          <w:bCs/>
          <w:u w:val="single"/>
          <w:lang w:eastAsia="zh-CN"/>
        </w:rPr>
        <w:br/>
      </w:r>
      <w:r w:rsidRPr="00A92C7C">
        <w:rPr>
          <w:i/>
          <w:iCs/>
          <w:sz w:val="22"/>
          <w:szCs w:val="22"/>
          <w:lang w:eastAsia="zh-CN"/>
        </w:rPr>
        <w:t>Scheduled for 09:25hrs approx.</w:t>
      </w:r>
    </w:p>
    <w:p w14:paraId="2BB65638" w14:textId="1CA7BE04" w:rsidR="00E4110C" w:rsidRPr="00D85025" w:rsidRDefault="00C05ADB" w:rsidP="00D42830">
      <w:pPr>
        <w:spacing w:line="240" w:lineRule="auto"/>
        <w:jc w:val="center"/>
        <w:rPr>
          <w:u w:val="single"/>
          <w:lang w:eastAsia="zh-CN"/>
        </w:rPr>
      </w:pPr>
      <w:r>
        <w:rPr>
          <w:i/>
          <w:iCs/>
          <w:sz w:val="22"/>
          <w:szCs w:val="22"/>
          <w:lang w:eastAsia="zh-CN"/>
        </w:rPr>
        <w:t>Session: Thematic Conference on Emergency Rescue</w:t>
      </w:r>
      <w:r w:rsidR="00D42830">
        <w:rPr>
          <w:lang w:eastAsia="zh-CN"/>
        </w:rPr>
        <w:br/>
      </w:r>
    </w:p>
    <w:p w14:paraId="4E50A63B" w14:textId="77777777" w:rsidR="00CE00FD" w:rsidRPr="00C952B0" w:rsidRDefault="00CE00FD" w:rsidP="00C952B0">
      <w:pPr>
        <w:pStyle w:val="NormalWeb"/>
        <w:rPr>
          <w:rFonts w:ascii="Roboto" w:hAnsi="Roboto"/>
        </w:rPr>
      </w:pPr>
      <w:r w:rsidRPr="00C952B0">
        <w:rPr>
          <w:rFonts w:ascii="Roboto" w:hAnsi="Roboto"/>
        </w:rPr>
        <w:t>Excellencies, Ministers, distinguished delegates, ladies and gentlemen,</w:t>
      </w:r>
    </w:p>
    <w:p w14:paraId="07060412" w14:textId="5E15F2FD" w:rsidR="00CE00FD" w:rsidRPr="00C952B0" w:rsidRDefault="00CE00FD" w:rsidP="000269FD">
      <w:pPr>
        <w:pStyle w:val="NormalWeb"/>
        <w:jc w:val="both"/>
        <w:rPr>
          <w:rFonts w:ascii="Roboto" w:hAnsi="Roboto"/>
        </w:rPr>
      </w:pPr>
      <w:r w:rsidRPr="00C952B0">
        <w:rPr>
          <w:rFonts w:ascii="Roboto" w:hAnsi="Roboto"/>
        </w:rPr>
        <w:t>Good morning. It is a great honor to address you today on behalf of the United Nations Office for the Coordination of Humanitarian Affairs</w:t>
      </w:r>
      <w:r w:rsidR="00A92C7C">
        <w:rPr>
          <w:rFonts w:ascii="Roboto" w:hAnsi="Roboto"/>
        </w:rPr>
        <w:t xml:space="preserve"> Regional Office for Asia and the Pacific</w:t>
      </w:r>
      <w:r w:rsidRPr="00C952B0">
        <w:rPr>
          <w:rFonts w:ascii="Roboto" w:hAnsi="Roboto"/>
        </w:rPr>
        <w:t>. Let me begin by expressing my sincere appreciation to the Ministry of Emergency Management of the People’s Republic of China for hosting this important conference and for your continued partnership with OCHA and the broader United Nations family.</w:t>
      </w:r>
      <w:r w:rsidR="00C05ADB">
        <w:rPr>
          <w:rFonts w:ascii="Roboto" w:hAnsi="Roboto"/>
        </w:rPr>
        <w:t xml:space="preserve"> I also want to Thank China Fire and Rescue Institute for leading this session.</w:t>
      </w:r>
    </w:p>
    <w:p w14:paraId="0CD6E9D4" w14:textId="517493AA" w:rsidR="00CE00FD" w:rsidRPr="00C952B0" w:rsidRDefault="00CE00FD" w:rsidP="000269FD">
      <w:pPr>
        <w:pStyle w:val="NormalWeb"/>
        <w:jc w:val="both"/>
        <w:rPr>
          <w:rFonts w:ascii="Roboto" w:hAnsi="Roboto"/>
        </w:rPr>
      </w:pPr>
      <w:r w:rsidRPr="00C952B0">
        <w:rPr>
          <w:rFonts w:ascii="Roboto" w:hAnsi="Roboto"/>
        </w:rPr>
        <w:t xml:space="preserve">As we heard </w:t>
      </w:r>
      <w:r w:rsidR="00C952B0">
        <w:rPr>
          <w:rFonts w:ascii="Roboto" w:hAnsi="Roboto"/>
        </w:rPr>
        <w:t xml:space="preserve">earlier </w:t>
      </w:r>
      <w:r w:rsidRPr="00C952B0">
        <w:rPr>
          <w:rFonts w:ascii="Roboto" w:hAnsi="Roboto"/>
        </w:rPr>
        <w:t xml:space="preserve">from Under-Secretary-General Tom Fletcher, the world’s humanitarian landscape is rapidly changing. Crises are becoming more frequent and complex, and the demand for timely, coordinated, and inclusive responses has never been greater. The Asia-Pacific region, where my office is based, is particularly at the frontline. Every year, millions of people in this region are affected by </w:t>
      </w:r>
      <w:r w:rsidR="00C952B0">
        <w:rPr>
          <w:rFonts w:ascii="Roboto" w:hAnsi="Roboto"/>
        </w:rPr>
        <w:t xml:space="preserve">natural </w:t>
      </w:r>
      <w:r w:rsidR="005E4619" w:rsidRPr="00C952B0">
        <w:rPr>
          <w:rFonts w:ascii="Roboto" w:hAnsi="Roboto"/>
        </w:rPr>
        <w:t>disasters</w:t>
      </w:r>
      <w:r w:rsidR="005E4619" w:rsidRPr="00C952B0">
        <w:rPr>
          <w:rFonts w:ascii="Roboto" w:eastAsia="MS Mincho" w:hAnsi="Roboto" w:cs="MS Mincho"/>
        </w:rPr>
        <w:t>,</w:t>
      </w:r>
      <w:r w:rsidR="005E4619" w:rsidRPr="00C952B0">
        <w:rPr>
          <w:rFonts w:ascii="Roboto" w:hAnsi="Roboto"/>
        </w:rPr>
        <w:t xml:space="preserve"> from</w:t>
      </w:r>
      <w:r w:rsidRPr="00C952B0">
        <w:rPr>
          <w:rFonts w:ascii="Roboto" w:hAnsi="Roboto"/>
        </w:rPr>
        <w:t xml:space="preserve"> typhoons and floods to earthquakes and droughts. These events remind us that preparedness and cooperation are not optional. They are essential.</w:t>
      </w:r>
    </w:p>
    <w:p w14:paraId="2BD521D7" w14:textId="00D78C24" w:rsidR="00CE00FD" w:rsidRPr="00D42830" w:rsidRDefault="00CE00FD" w:rsidP="0034299F">
      <w:pPr>
        <w:pStyle w:val="NormalWeb"/>
        <w:jc w:val="both"/>
        <w:rPr>
          <w:rFonts w:ascii="Roboto" w:hAnsi="Roboto"/>
        </w:rPr>
      </w:pPr>
      <w:r w:rsidRPr="00D42830">
        <w:rPr>
          <w:rFonts w:ascii="Roboto" w:hAnsi="Roboto"/>
        </w:rPr>
        <w:t xml:space="preserve">At OCHA’s Regional Office for Asia and the Pacific, we work closely with national governments, regional organizations, and international partners to strengthen readiness and coordination before disasters strike. Through initiatives such as the </w:t>
      </w:r>
      <w:r w:rsidRPr="00D42830">
        <w:rPr>
          <w:rStyle w:val="Strong"/>
          <w:rFonts w:ascii="Roboto" w:eastAsiaTheme="majorEastAsia" w:hAnsi="Roboto"/>
          <w:b w:val="0"/>
          <w:bCs w:val="0"/>
        </w:rPr>
        <w:t>Regional Humanitarian Partnership Team</w:t>
      </w:r>
      <w:r w:rsidRPr="00D42830">
        <w:rPr>
          <w:rFonts w:ascii="Roboto" w:hAnsi="Roboto"/>
          <w:b/>
          <w:bCs/>
        </w:rPr>
        <w:t xml:space="preserve"> </w:t>
      </w:r>
      <w:r w:rsidRPr="00D42830">
        <w:rPr>
          <w:rFonts w:ascii="Roboto" w:hAnsi="Roboto"/>
        </w:rPr>
        <w:t>and</w:t>
      </w:r>
      <w:r w:rsidRPr="00D42830">
        <w:rPr>
          <w:rFonts w:ascii="Roboto" w:hAnsi="Roboto"/>
          <w:b/>
          <w:bCs/>
        </w:rPr>
        <w:t xml:space="preserve"> </w:t>
      </w:r>
      <w:r w:rsidRPr="00D42830">
        <w:rPr>
          <w:rStyle w:val="Strong"/>
          <w:rFonts w:ascii="Roboto" w:eastAsiaTheme="majorEastAsia" w:hAnsi="Roboto"/>
          <w:b w:val="0"/>
          <w:bCs w:val="0"/>
        </w:rPr>
        <w:t xml:space="preserve">joint exercises with </w:t>
      </w:r>
      <w:r w:rsidR="000269FD">
        <w:rPr>
          <w:rStyle w:val="Strong"/>
          <w:rFonts w:ascii="Roboto" w:eastAsiaTheme="majorEastAsia" w:hAnsi="Roboto"/>
          <w:b w:val="0"/>
          <w:bCs w:val="0"/>
        </w:rPr>
        <w:t xml:space="preserve">all participants represented in the room today using tools </w:t>
      </w:r>
      <w:proofErr w:type="gramStart"/>
      <w:r w:rsidR="000269FD">
        <w:rPr>
          <w:rStyle w:val="Strong"/>
          <w:rFonts w:ascii="Roboto" w:eastAsiaTheme="majorEastAsia" w:hAnsi="Roboto"/>
          <w:b w:val="0"/>
          <w:bCs w:val="0"/>
        </w:rPr>
        <w:t>like</w:t>
      </w:r>
      <w:r w:rsidRPr="00D42830">
        <w:rPr>
          <w:rStyle w:val="Strong"/>
          <w:rFonts w:ascii="Roboto" w:eastAsiaTheme="majorEastAsia" w:hAnsi="Roboto"/>
          <w:b w:val="0"/>
          <w:bCs w:val="0"/>
        </w:rPr>
        <w:t>,</w:t>
      </w:r>
      <w:proofErr w:type="gramEnd"/>
      <w:r w:rsidRPr="00D42830">
        <w:rPr>
          <w:rStyle w:val="Strong"/>
          <w:rFonts w:ascii="Roboto" w:eastAsiaTheme="majorEastAsia" w:hAnsi="Roboto"/>
          <w:b w:val="0"/>
          <w:bCs w:val="0"/>
        </w:rPr>
        <w:t xml:space="preserve"> INSARAG, and UNDAC</w:t>
      </w:r>
      <w:r w:rsidRPr="00D42830">
        <w:rPr>
          <w:rFonts w:ascii="Roboto" w:hAnsi="Roboto"/>
          <w:b/>
          <w:bCs/>
        </w:rPr>
        <w:t xml:space="preserve">, </w:t>
      </w:r>
      <w:r w:rsidRPr="00D42830">
        <w:rPr>
          <w:rFonts w:ascii="Roboto" w:hAnsi="Roboto"/>
        </w:rPr>
        <w:t xml:space="preserve">we help countries test and refine their emergency response systems. We also support early warning and anticipatory action mechanisms, so that when a disaster is forecasted, </w:t>
      </w:r>
      <w:r w:rsidR="00C05ADB">
        <w:rPr>
          <w:rFonts w:ascii="Roboto" w:hAnsi="Roboto"/>
        </w:rPr>
        <w:t>all partners</w:t>
      </w:r>
      <w:r w:rsidRPr="00D42830">
        <w:rPr>
          <w:rFonts w:ascii="Roboto" w:hAnsi="Roboto"/>
        </w:rPr>
        <w:t xml:space="preserve"> can act </w:t>
      </w:r>
      <w:r w:rsidR="00C05ADB">
        <w:rPr>
          <w:rFonts w:ascii="Roboto" w:hAnsi="Roboto"/>
        </w:rPr>
        <w:t>quickly</w:t>
      </w:r>
      <w:r w:rsidRPr="00D42830">
        <w:rPr>
          <w:rFonts w:ascii="Roboto" w:hAnsi="Roboto"/>
        </w:rPr>
        <w:t xml:space="preserve"> to protect lives and livelihoods.</w:t>
      </w:r>
    </w:p>
    <w:p w14:paraId="2A7FF4F2" w14:textId="1B9C946D" w:rsidR="00CE00FD" w:rsidRPr="00C952B0" w:rsidRDefault="00CE00FD" w:rsidP="0034299F">
      <w:pPr>
        <w:pStyle w:val="NormalWeb"/>
        <w:jc w:val="both"/>
        <w:rPr>
          <w:rFonts w:ascii="Roboto" w:hAnsi="Roboto"/>
        </w:rPr>
      </w:pPr>
      <w:r w:rsidRPr="00C952B0">
        <w:rPr>
          <w:rFonts w:ascii="Roboto" w:hAnsi="Roboto"/>
        </w:rPr>
        <w:t xml:space="preserve">The theme of this Ministerial Conference, </w:t>
      </w:r>
      <w:r w:rsidRPr="00C952B0">
        <w:rPr>
          <w:rStyle w:val="Emphasis"/>
          <w:rFonts w:ascii="Roboto" w:eastAsiaTheme="majorEastAsia" w:hAnsi="Roboto"/>
        </w:rPr>
        <w:t>“A Community with a Shared Future: Building a Rapid and Efficient Emergency Rescue Mechanism,”</w:t>
      </w:r>
      <w:r w:rsidRPr="00C952B0">
        <w:rPr>
          <w:rFonts w:ascii="Roboto" w:hAnsi="Roboto"/>
        </w:rPr>
        <w:t xml:space="preserve"> could not be more </w:t>
      </w:r>
      <w:r w:rsidR="00C05ADB">
        <w:rPr>
          <w:rFonts w:ascii="Roboto" w:hAnsi="Roboto"/>
        </w:rPr>
        <w:t>appropriate</w:t>
      </w:r>
      <w:r w:rsidRPr="00C952B0">
        <w:rPr>
          <w:rFonts w:ascii="Roboto" w:hAnsi="Roboto"/>
        </w:rPr>
        <w:t xml:space="preserve">. A rapid and efficient rescue system requires not only technical </w:t>
      </w:r>
      <w:r w:rsidR="00A92C7C" w:rsidRPr="00C952B0">
        <w:rPr>
          <w:rFonts w:ascii="Roboto" w:hAnsi="Roboto"/>
        </w:rPr>
        <w:t>capability but</w:t>
      </w:r>
      <w:r w:rsidRPr="00C952B0">
        <w:rPr>
          <w:rFonts w:ascii="Roboto" w:hAnsi="Roboto"/>
        </w:rPr>
        <w:t xml:space="preserve"> also </w:t>
      </w:r>
      <w:r w:rsidR="00C05ADB">
        <w:rPr>
          <w:rFonts w:ascii="Roboto" w:hAnsi="Roboto"/>
        </w:rPr>
        <w:t>mutual</w:t>
      </w:r>
      <w:r w:rsidRPr="00C952B0">
        <w:rPr>
          <w:rFonts w:ascii="Roboto" w:hAnsi="Roboto"/>
        </w:rPr>
        <w:t xml:space="preserve"> trust and coordination. It relies on </w:t>
      </w:r>
      <w:r w:rsidR="00C05ADB">
        <w:rPr>
          <w:rFonts w:ascii="Roboto" w:hAnsi="Roboto"/>
        </w:rPr>
        <w:t xml:space="preserve">local and </w:t>
      </w:r>
      <w:r w:rsidRPr="00C952B0">
        <w:rPr>
          <w:rFonts w:ascii="Roboto" w:hAnsi="Roboto"/>
        </w:rPr>
        <w:t xml:space="preserve">national expertise that connects smoothly with regional and international systems. This is where platforms such as the </w:t>
      </w:r>
      <w:r w:rsidRPr="00D42830">
        <w:rPr>
          <w:rStyle w:val="Strong"/>
          <w:rFonts w:ascii="Roboto" w:eastAsiaTheme="majorEastAsia" w:hAnsi="Roboto"/>
          <w:b w:val="0"/>
          <w:bCs w:val="0"/>
        </w:rPr>
        <w:t>Belt and Road International Cooperation Framework for Disaster Risk Reduction and Emergency Management (BRIDRREM)</w:t>
      </w:r>
      <w:r w:rsidRPr="00C952B0">
        <w:rPr>
          <w:rFonts w:ascii="Roboto" w:hAnsi="Roboto"/>
        </w:rPr>
        <w:t xml:space="preserve"> play a key role. By fostering collaboration among governments, international organizations, and research institutions, BRIDRREM creates a foundation for more integrated and effective disaster management.</w:t>
      </w:r>
      <w:r w:rsidR="00C50EED">
        <w:rPr>
          <w:rFonts w:ascii="Roboto" w:hAnsi="Roboto"/>
        </w:rPr>
        <w:t xml:space="preserve"> OCHA is proud to be part of this family.</w:t>
      </w:r>
    </w:p>
    <w:p w14:paraId="09E4B877" w14:textId="5F4C95EC" w:rsidR="00CE00FD" w:rsidRPr="00C952B0" w:rsidRDefault="00CE00FD" w:rsidP="0034299F">
      <w:pPr>
        <w:pStyle w:val="NormalWeb"/>
        <w:jc w:val="both"/>
        <w:rPr>
          <w:rFonts w:ascii="Roboto" w:hAnsi="Roboto"/>
        </w:rPr>
      </w:pPr>
      <w:r w:rsidRPr="00C952B0">
        <w:rPr>
          <w:rFonts w:ascii="Roboto" w:hAnsi="Roboto"/>
        </w:rPr>
        <w:lastRenderedPageBreak/>
        <w:t xml:space="preserve">We deeply value China’s leadership and partnership in these efforts. Over the past years, China has become a strong contributor to the </w:t>
      </w:r>
      <w:r w:rsidR="00C50EED">
        <w:rPr>
          <w:rFonts w:ascii="Roboto" w:hAnsi="Roboto"/>
        </w:rPr>
        <w:t xml:space="preserve">regional and </w:t>
      </w:r>
      <w:r w:rsidRPr="00C952B0">
        <w:rPr>
          <w:rFonts w:ascii="Roboto" w:hAnsi="Roboto"/>
        </w:rPr>
        <w:t xml:space="preserve">global humanitarian system. The deployment of Chinese urban search and rescue teams under </w:t>
      </w:r>
      <w:r w:rsidRPr="00D42830">
        <w:rPr>
          <w:rStyle w:val="Strong"/>
          <w:rFonts w:ascii="Roboto" w:eastAsiaTheme="majorEastAsia" w:hAnsi="Roboto"/>
          <w:b w:val="0"/>
          <w:bCs w:val="0"/>
        </w:rPr>
        <w:t>INSARAG</w:t>
      </w:r>
      <w:r w:rsidRPr="00C952B0">
        <w:rPr>
          <w:rFonts w:ascii="Roboto" w:hAnsi="Roboto"/>
        </w:rPr>
        <w:t>, the establishment of regional training centers, and the sharing of technology in early warning, data analysis, and satellite observation have all made tangible contributions to saving lives</w:t>
      </w:r>
      <w:r w:rsidR="00C50EED">
        <w:rPr>
          <w:rFonts w:ascii="Roboto" w:hAnsi="Roboto"/>
        </w:rPr>
        <w:t xml:space="preserve"> and livelihoods</w:t>
      </w:r>
      <w:r w:rsidRPr="00C952B0">
        <w:rPr>
          <w:rFonts w:ascii="Roboto" w:hAnsi="Roboto"/>
        </w:rPr>
        <w:t>. China’s experience in combining innovation with a people-centered approach offers valuable lessons for the world.</w:t>
      </w:r>
    </w:p>
    <w:p w14:paraId="26856AD3" w14:textId="763FD684" w:rsidR="00CE00FD" w:rsidRPr="00C952B0" w:rsidRDefault="00CE00FD" w:rsidP="0034299F">
      <w:pPr>
        <w:pStyle w:val="NormalWeb"/>
        <w:jc w:val="both"/>
        <w:rPr>
          <w:rFonts w:ascii="Roboto" w:hAnsi="Roboto"/>
        </w:rPr>
      </w:pPr>
      <w:r w:rsidRPr="00C952B0">
        <w:rPr>
          <w:rFonts w:ascii="Roboto" w:hAnsi="Roboto"/>
        </w:rPr>
        <w:t xml:space="preserve">In OCHA’s work across Asia and the Pacific, we have also benefited from China’s engagement in regional dialogue and capacity-building activities. For example, Chinese experts have joined our humanitarian coordination exercises, and China has supported peer-learning workshops on emergency logistics, information management, and civil–military coordination. These contributions are helping to create a stronger regional network where countries can learn from each </w:t>
      </w:r>
      <w:proofErr w:type="gramStart"/>
      <w:r w:rsidRPr="00C952B0">
        <w:rPr>
          <w:rFonts w:ascii="Roboto" w:hAnsi="Roboto"/>
        </w:rPr>
        <w:t>other</w:t>
      </w:r>
      <w:proofErr w:type="gramEnd"/>
      <w:r w:rsidRPr="00C952B0">
        <w:rPr>
          <w:rFonts w:ascii="Roboto" w:hAnsi="Roboto"/>
        </w:rPr>
        <w:t xml:space="preserve"> </w:t>
      </w:r>
      <w:r w:rsidR="00C50EED">
        <w:rPr>
          <w:rFonts w:ascii="Roboto" w:hAnsi="Roboto"/>
        </w:rPr>
        <w:t xml:space="preserve">including in emergency rescue efforts. </w:t>
      </w:r>
    </w:p>
    <w:p w14:paraId="641FF33A" w14:textId="77777777" w:rsidR="00CE00FD" w:rsidRPr="00C952B0" w:rsidRDefault="00CE00FD" w:rsidP="0034299F">
      <w:pPr>
        <w:pStyle w:val="NormalWeb"/>
        <w:jc w:val="both"/>
        <w:rPr>
          <w:rFonts w:ascii="Roboto" w:hAnsi="Roboto"/>
        </w:rPr>
      </w:pPr>
      <w:r w:rsidRPr="00C952B0">
        <w:rPr>
          <w:rFonts w:ascii="Roboto" w:hAnsi="Roboto"/>
        </w:rPr>
        <w:t>Looking ahead, OCHA is committed to working with the Ministry of Emergency Management and all BRIDRREM partners to strengthen information exchange, joint contingency planning, and regional coordination mechanisms. Together, we can build a humanitarian system that is more agile and better prepared for the future.</w:t>
      </w:r>
    </w:p>
    <w:p w14:paraId="38C2D282" w14:textId="61AEE530" w:rsidR="00CE00FD" w:rsidRPr="00C952B0" w:rsidRDefault="00CE00FD" w:rsidP="0034299F">
      <w:pPr>
        <w:pStyle w:val="NormalWeb"/>
        <w:jc w:val="both"/>
        <w:rPr>
          <w:rFonts w:ascii="Roboto" w:hAnsi="Roboto"/>
        </w:rPr>
      </w:pPr>
      <w:r w:rsidRPr="00C952B0">
        <w:rPr>
          <w:rFonts w:ascii="Roboto" w:hAnsi="Roboto"/>
        </w:rPr>
        <w:t>In closing, I would like to once again express our gratitude to the Government of China for your leadership and vision, and to all participants here today for your commitment to collaboration. By working together</w:t>
      </w:r>
      <w:r w:rsidR="005E4619" w:rsidRPr="00C952B0">
        <w:rPr>
          <w:rFonts w:ascii="Roboto" w:hAnsi="Roboto"/>
        </w:rPr>
        <w:t xml:space="preserve">, </w:t>
      </w:r>
      <w:r w:rsidRPr="00C952B0">
        <w:rPr>
          <w:rFonts w:ascii="Roboto" w:hAnsi="Roboto"/>
        </w:rPr>
        <w:t>across borders, sectors, and institutions</w:t>
      </w:r>
      <w:r w:rsidR="005E4619" w:rsidRPr="00C952B0">
        <w:rPr>
          <w:rFonts w:ascii="Roboto" w:hAnsi="Roboto"/>
        </w:rPr>
        <w:t xml:space="preserve">, </w:t>
      </w:r>
      <w:r w:rsidRPr="00C952B0">
        <w:rPr>
          <w:rFonts w:ascii="Roboto" w:hAnsi="Roboto"/>
        </w:rPr>
        <w:t>we can ensure that when disasters strike, help arrives quickly, coordination is seamless, and no one is left behind.</w:t>
      </w:r>
    </w:p>
    <w:p w14:paraId="5F54627F" w14:textId="5CA0FFC8" w:rsidR="007E59AC" w:rsidRPr="00C952B0" w:rsidRDefault="00CE00FD" w:rsidP="0034299F">
      <w:pPr>
        <w:pStyle w:val="NormalWeb"/>
        <w:jc w:val="both"/>
        <w:rPr>
          <w:rFonts w:ascii="Roboto" w:hAnsi="Roboto"/>
        </w:rPr>
      </w:pPr>
      <w:r w:rsidRPr="00C952B0">
        <w:rPr>
          <w:rFonts w:ascii="Roboto" w:hAnsi="Roboto"/>
        </w:rPr>
        <w:t xml:space="preserve">Thank you </w:t>
      </w:r>
      <w:r w:rsidR="00A92C7C">
        <w:rPr>
          <w:rFonts w:ascii="Roboto" w:hAnsi="Roboto"/>
        </w:rPr>
        <w:t xml:space="preserve">. </w:t>
      </w:r>
    </w:p>
    <w:sectPr w:rsidR="007E59AC" w:rsidRPr="00C952B0" w:rsidSect="007F1022">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C56AD"/>
    <w:multiLevelType w:val="hybridMultilevel"/>
    <w:tmpl w:val="CA84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46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38"/>
    <w:rsid w:val="000269FD"/>
    <w:rsid w:val="00044E8F"/>
    <w:rsid w:val="00174F9A"/>
    <w:rsid w:val="001D35FB"/>
    <w:rsid w:val="002F57E6"/>
    <w:rsid w:val="0034299F"/>
    <w:rsid w:val="00446F23"/>
    <w:rsid w:val="004E4AE7"/>
    <w:rsid w:val="00520B64"/>
    <w:rsid w:val="00533271"/>
    <w:rsid w:val="00560736"/>
    <w:rsid w:val="005A7857"/>
    <w:rsid w:val="005E4619"/>
    <w:rsid w:val="006137B4"/>
    <w:rsid w:val="0067571C"/>
    <w:rsid w:val="006F7163"/>
    <w:rsid w:val="007E59AC"/>
    <w:rsid w:val="007F1022"/>
    <w:rsid w:val="0083568F"/>
    <w:rsid w:val="009C4CE1"/>
    <w:rsid w:val="009D58A7"/>
    <w:rsid w:val="00A6463D"/>
    <w:rsid w:val="00A92C7C"/>
    <w:rsid w:val="00B90338"/>
    <w:rsid w:val="00BA2542"/>
    <w:rsid w:val="00C05ADB"/>
    <w:rsid w:val="00C50EED"/>
    <w:rsid w:val="00C57FE4"/>
    <w:rsid w:val="00C952B0"/>
    <w:rsid w:val="00CE00FD"/>
    <w:rsid w:val="00D42830"/>
    <w:rsid w:val="00D85025"/>
    <w:rsid w:val="00E4110C"/>
    <w:rsid w:val="00F0730A"/>
    <w:rsid w:val="00F72D38"/>
    <w:rsid w:val="00FB5070"/>
    <w:rsid w:val="00FE3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AEB2"/>
  <w15:chartTrackingRefBased/>
  <w15:docId w15:val="{7E5CCB41-C5A3-4DBD-A82A-7188CF42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338"/>
    <w:rPr>
      <w:rFonts w:eastAsiaTheme="majorEastAsia" w:cstheme="majorBidi"/>
      <w:color w:val="272727" w:themeColor="text1" w:themeTint="D8"/>
    </w:rPr>
  </w:style>
  <w:style w:type="paragraph" w:styleId="Title">
    <w:name w:val="Title"/>
    <w:basedOn w:val="Normal"/>
    <w:next w:val="Normal"/>
    <w:link w:val="TitleChar"/>
    <w:uiPriority w:val="10"/>
    <w:qFormat/>
    <w:rsid w:val="00B90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338"/>
    <w:pPr>
      <w:spacing w:before="160"/>
      <w:jc w:val="center"/>
    </w:pPr>
    <w:rPr>
      <w:i/>
      <w:iCs/>
      <w:color w:val="404040" w:themeColor="text1" w:themeTint="BF"/>
    </w:rPr>
  </w:style>
  <w:style w:type="character" w:customStyle="1" w:styleId="QuoteChar">
    <w:name w:val="Quote Char"/>
    <w:basedOn w:val="DefaultParagraphFont"/>
    <w:link w:val="Quote"/>
    <w:uiPriority w:val="29"/>
    <w:rsid w:val="00B90338"/>
    <w:rPr>
      <w:i/>
      <w:iCs/>
      <w:color w:val="404040" w:themeColor="text1" w:themeTint="BF"/>
    </w:rPr>
  </w:style>
  <w:style w:type="paragraph" w:styleId="ListParagraph">
    <w:name w:val="List Paragraph"/>
    <w:basedOn w:val="Normal"/>
    <w:uiPriority w:val="34"/>
    <w:qFormat/>
    <w:rsid w:val="00B90338"/>
    <w:pPr>
      <w:ind w:left="720"/>
      <w:contextualSpacing/>
    </w:pPr>
  </w:style>
  <w:style w:type="character" w:styleId="IntenseEmphasis">
    <w:name w:val="Intense Emphasis"/>
    <w:basedOn w:val="DefaultParagraphFont"/>
    <w:uiPriority w:val="21"/>
    <w:qFormat/>
    <w:rsid w:val="00B90338"/>
    <w:rPr>
      <w:i/>
      <w:iCs/>
      <w:color w:val="0F4761" w:themeColor="accent1" w:themeShade="BF"/>
    </w:rPr>
  </w:style>
  <w:style w:type="paragraph" w:styleId="IntenseQuote">
    <w:name w:val="Intense Quote"/>
    <w:basedOn w:val="Normal"/>
    <w:next w:val="Normal"/>
    <w:link w:val="IntenseQuoteChar"/>
    <w:uiPriority w:val="30"/>
    <w:qFormat/>
    <w:rsid w:val="00B90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338"/>
    <w:rPr>
      <w:i/>
      <w:iCs/>
      <w:color w:val="0F4761" w:themeColor="accent1" w:themeShade="BF"/>
    </w:rPr>
  </w:style>
  <w:style w:type="character" w:styleId="IntenseReference">
    <w:name w:val="Intense Reference"/>
    <w:basedOn w:val="DefaultParagraphFont"/>
    <w:uiPriority w:val="32"/>
    <w:qFormat/>
    <w:rsid w:val="00B90338"/>
    <w:rPr>
      <w:b/>
      <w:bCs/>
      <w:smallCaps/>
      <w:color w:val="0F4761" w:themeColor="accent1" w:themeShade="BF"/>
      <w:spacing w:val="5"/>
    </w:rPr>
  </w:style>
  <w:style w:type="paragraph" w:styleId="NormalWeb">
    <w:name w:val="Normal (Web)"/>
    <w:basedOn w:val="Normal"/>
    <w:uiPriority w:val="99"/>
    <w:unhideWhenUsed/>
    <w:rsid w:val="00CE00FD"/>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styleId="Strong">
    <w:name w:val="Strong"/>
    <w:basedOn w:val="DefaultParagraphFont"/>
    <w:uiPriority w:val="22"/>
    <w:qFormat/>
    <w:rsid w:val="00CE00FD"/>
    <w:rPr>
      <w:b/>
      <w:bCs/>
    </w:rPr>
  </w:style>
  <w:style w:type="character" w:styleId="Emphasis">
    <w:name w:val="Emphasis"/>
    <w:basedOn w:val="DefaultParagraphFont"/>
    <w:uiPriority w:val="20"/>
    <w:qFormat/>
    <w:rsid w:val="00CE00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 Orengo</dc:creator>
  <cp:keywords/>
  <dc:description/>
  <cp:lastModifiedBy>Vincent Omuga</cp:lastModifiedBy>
  <cp:revision>4</cp:revision>
  <dcterms:created xsi:type="dcterms:W3CDTF">2025-10-31T03:45:00Z</dcterms:created>
  <dcterms:modified xsi:type="dcterms:W3CDTF">2025-11-05T09:18:00Z</dcterms:modified>
</cp:coreProperties>
</file>